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37" w:rsidRPr="00791E37" w:rsidRDefault="00791E37" w:rsidP="00791E37">
      <w:pPr>
        <w:shd w:val="clear" w:color="auto" w:fill="EB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791E37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Комплекс утренней гимнастики "Чтобы утро было добрым"</w:t>
        </w:r>
      </w:hyperlink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режиме для дошкольников важная роль отводится утренней гимнастике. Утренняя гимнастика выполняется непосредственно после сна. Это не только ценное средство оздоровления и воспитания детей, но и способ вывести детей из сонного состояния, придать чувство бодрости, эмоционального подъема, повысить работоспособность.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Комплекс № 1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«Медвежата»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Медвежата в лесу жили,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Часто в лесу ходили,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в кругу обычная)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Вот так, вот так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Часто в лесу ходили.</w:t>
      </w:r>
      <w:r w:rsidRPr="00791E37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33675" cy="1600200"/>
            <wp:effectExtent l="0" t="0" r="9525" b="0"/>
            <wp:wrapSquare wrapText="bothSides"/>
            <wp:docPr id="6" name="Рисунок 6" descr="http://133.tvoysadik.ru/images/ts133_new/NR6edf89a8a8fd192b3f0b70ae64d22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33.tvoysadik.ru/images/ts133_new/NR6edf89a8a8fd192b3f0b70ae64d22a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Вместе с мамой,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Вместе с папой,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Стали на четыре лапы,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на четвереньках)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Стали на четыре лапы.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Очень быстро, ровным кругом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Побежали друг за другом,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(бег по кругу)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Побежали друг за другом.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 опять они шагали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Ножку выше поднимали, (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ходьба с построением в круг)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Мишки в лесу мед искали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(поднимаем руки вверх)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Вот так, вот так. 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Мишки дерево качали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(наклоны туловища в стороны)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 перевалочку ходили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(повороты вокруг себя)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Вот так, вот так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из речки воду пили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(наклоны вперед)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Мишки часто приседали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(приседание)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Мишки прыгали, скакали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(подскоки на месте)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Мишки солнцу улыбнулись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(руки через стороны вверх)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На носочках потянулись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(потягивание на носочках)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FFFFFF"/>
        <w:spacing w:after="12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Поиграли все, устали,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Снова к дому зашагали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по кругу)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так, вот так.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Комплекс № 2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«Зайчата»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 лесной лужайке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Жили-были зайки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по кругу)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Маленькие зайки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Зайки-побегайки.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Зайки по лесу гуляли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Дружно весело шагали.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Шли по лесу ровным кругом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Друг за другом, 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Друг за другом.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noProof/>
          <w:color w:val="555555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2150" cy="1447800"/>
            <wp:effectExtent l="0" t="0" r="0" b="0"/>
            <wp:wrapSquare wrapText="bothSides"/>
            <wp:docPr id="5" name="Рисунок 5" descr="http://133.tvoysadik.ru/images/ts133_new/NRb149ad139d1a99e289da76a8cf415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33.tvoysadik.ru/images/ts133_new/NRb149ad139d1a99e289da76a8cf4155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 носочки зайки встали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на носочках)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до веточек достали.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Зайки птичку увидали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(бег)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за нею побежали.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Прибежали на лужок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Стали в ровненький кружок.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(помахивание прямыми руками)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Лапки в стороны подняли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тихонько помахали.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Стили зайки играть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(круговые движения туловищем)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Стали хвостиком вилять.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Дружно вместе приседали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(приседания)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Корешочки все искали.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Лапками задвигали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(прыжки на месте)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Весело запрыгали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Зайки на носочки встали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(руки через стороны вверх, дышим носом).</w:t>
      </w:r>
    </w:p>
    <w:p w:rsidR="00791E37" w:rsidRPr="00791E37" w:rsidRDefault="00791E37" w:rsidP="00791E37">
      <w:pPr>
        <w:shd w:val="clear" w:color="auto" w:fill="FFFFFF"/>
        <w:spacing w:after="120" w:line="240" w:lineRule="atLeast"/>
        <w:jc w:val="righ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Шумно носиком дышали.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Пошагали, поиграли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домой все зашагали.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(ходьба)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Комплекс № 3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«Лошадки»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Мы сегодня не ребятки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Мы веселые лошадки,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по кругу)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Ножки выше поднимаем,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Как лошадки мы шагаем.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Вот лошадки побежали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«Иго-го», заржали.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(бег по кругу)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Быстро, весело бежали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нисколько не устали.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Врассыпную поскакали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Скок-скок, скок-скок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(подскоки врассыпную)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копытцами стучали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Цок-цок, цок-цок.</w:t>
      </w:r>
    </w:p>
    <w:p w:rsidR="00791E37" w:rsidRPr="00791E37" w:rsidRDefault="00791E37" w:rsidP="00791E37">
      <w:pPr>
        <w:shd w:val="clear" w:color="auto" w:fill="FFFFFF"/>
        <w:spacing w:after="12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052955" cy="1975485"/>
            <wp:effectExtent l="0" t="0" r="4445" b="5715"/>
            <wp:docPr id="2" name="Рисунок 2" descr="http://133.tvoysadik.ru/images/ts133_new/NR80d7d3251228216190ef8ce2a68b6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33.tvoysadik.ru/images/ts133_new/NR80d7d3251228216190ef8ce2a68b67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Тпру, лошадки, подтянитесь,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На зарядку становитесь.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(встали в круг)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Все головкой покачали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Длинной шейкой закивали.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(наклоны головы)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Мы свою расчешем гриву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Сделаем ее красивой.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(наклоны в стороны)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А потом пригладим хвостик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верхом поедем в гости.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(повороты)</w:t>
      </w:r>
    </w:p>
    <w:p w:rsidR="00791E37" w:rsidRPr="00791E37" w:rsidRDefault="00791E37" w:rsidP="00791E37">
      <w:pPr>
        <w:shd w:val="clear" w:color="auto" w:fill="FFFFFF"/>
        <w:spacing w:after="120" w:line="24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Подковали свои ножки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отправились в дорожку.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(присели, погладили ножки)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Ровно, четко зашагали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Носом хорошо дышали.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(ходьба)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Комплекс № 4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«Курочки и цыплята»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Пошла курочка гулять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Свежей травки пощипать,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А за ней цыплятки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Желтые ребятки.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Ко-ко-ко, ко-ко-ко,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Ох, шагать нам нелегко.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 (ходьба с приседанием)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Вот вприсядку мы пойдем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Много зернышек найдем.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Вы, цыплятки, все шагайте,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Да смотрите, не зевайте –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 обычная)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На скамейке у дорожки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Прилегла и дремлет кошка.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 за мамой все, цыплятки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Убегайте без оглядки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(бег)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Побежали, побежали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Крылышками замахали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(машут руками)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Раз, два, не зевать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на месте всем стоять. 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noProof/>
          <w:color w:val="555555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76400" cy="2257425"/>
            <wp:effectExtent l="0" t="0" r="0" b="9525"/>
            <wp:wrapSquare wrapText="bothSides"/>
            <wp:docPr id="4" name="Рисунок 4" descr="http://133.tvoysadik.ru/images/ts133_new/NR59fb33ad786582763a186d1b0f67d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33.tvoysadik.ru/images/ts133_new/NR59fb33ad786582763a186d1b0f67db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Крыльями похлопали,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(хлопки)</w:t>
      </w:r>
    </w:p>
    <w:p w:rsidR="00791E37" w:rsidRPr="00791E37" w:rsidRDefault="00791E37" w:rsidP="00791E3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Ножками затопали,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(притопы)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Крыльями помашем,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(помахивания)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Ножками попляшем.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(приседание)</w:t>
      </w:r>
    </w:p>
    <w:p w:rsidR="00791E37" w:rsidRPr="00791E37" w:rsidRDefault="00791E37" w:rsidP="00791E37">
      <w:pPr>
        <w:shd w:val="clear" w:color="auto" w:fill="FFFFFF"/>
        <w:spacing w:after="120" w:line="24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Наклонились, дружно встали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(наклоны вперед)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Клювом червячка достали.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Сели, травку пощипали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(подскоки на месте)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На лужайке поскакали.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К солнцу подтянулись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(потягивание на носочках)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Друг другу улыбнулись.</w:t>
      </w:r>
      <w:r w:rsidRPr="00791E37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br/>
        <w:t>И веселою гурьбой за мамой двинулись домой. </w:t>
      </w:r>
      <w:r w:rsidRPr="00791E37">
        <w:rPr>
          <w:rFonts w:ascii="Tahoma" w:eastAsia="Times New Roman" w:hAnsi="Tahoma" w:cs="Tahoma"/>
          <w:i/>
          <w:iCs/>
          <w:color w:val="555555"/>
          <w:sz w:val="20"/>
          <w:szCs w:val="20"/>
          <w:lang w:eastAsia="ru-RU"/>
        </w:rPr>
        <w:t>(ходьба)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Комплекс № 5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«Мышки – шалунишки»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Мы малюсенькие мышки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Озорные шалунишки,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(ходьба)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Тра-та-та, тра-та-та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Не боимся мы кота,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Будем тихо мы ходить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(ходьба на носочках)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Чтоб кота не разбудить.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Тихо побежали мыши,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Чтобы кот нас не услышал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(бег)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Не шумите, не шумите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Кота Ваську не будите.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пока не слышит кот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(построение в круг)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Становитесь в хоровод.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1943100"/>
            <wp:effectExtent l="0" t="0" r="0" b="0"/>
            <wp:wrapSquare wrapText="bothSides"/>
            <wp:docPr id="3" name="Рисунок 3" descr="http://133.tvoysadik.ru/images/ts133_new/NR7491a681a7886d8a41a0eb06007dc7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33.tvoysadik.ru/images/ts133_new/NR7491a681a7886d8a41a0eb06007dc73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Ручки в стороны подняли,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(руки в стороны)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Крепко все себя обняли,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(обхват руками)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 колени опустились,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Вправо-влево наклонились.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(наклоны)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Будем вместе приседать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(приседание)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Дружно сесть и дружно встать.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Мы попрыгаем немножко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(пряжки)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 не слышно было кошке.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Мышки прыгают, резвятся,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Мышки кошку не боятся.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 теперь в ладоши хлопнем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(хлопки)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br/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Хлоп-хлоп,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ногою звонко топнем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(притопы)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Топ-топ.</w:t>
      </w:r>
    </w:p>
    <w:p w:rsidR="00791E37" w:rsidRPr="00791E37" w:rsidRDefault="00791E37" w:rsidP="00791E37">
      <w:pPr>
        <w:shd w:val="clear" w:color="auto" w:fill="EB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 как кошку напугали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домой все зашагали – </w:t>
      </w:r>
      <w:r w:rsidRPr="00791E37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(ходьба)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Топаем, резвимся</w:t>
      </w:r>
      <w:r w:rsidRPr="00791E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Кота не боимся! </w:t>
      </w:r>
    </w:p>
    <w:p w:rsidR="00791E37" w:rsidRPr="00791E37" w:rsidRDefault="00791E37" w:rsidP="00791E37">
      <w:pPr>
        <w:shd w:val="clear" w:color="auto" w:fill="EB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1E37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66490" cy="2052955"/>
            <wp:effectExtent l="0" t="0" r="0" b="4445"/>
            <wp:docPr id="1" name="Рисунок 1" descr="http://133.tvoysadik.ru/images/ts133_new/NR016270fab34dae1b91e0e86d53019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33.tvoysadik.ru/images/ts133_new/NR016270fab34dae1b91e0e86d53019b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42" w:rsidRDefault="006B1A42">
      <w:bookmarkStart w:id="0" w:name="_GoBack"/>
      <w:bookmarkEnd w:id="0"/>
    </w:p>
    <w:sectPr w:rsidR="006B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37"/>
    <w:rsid w:val="006B1A42"/>
    <w:rsid w:val="00791E37"/>
    <w:rsid w:val="00F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B9493-1624-4CD4-8969-09B390B8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24682"/>
    <w:pPr>
      <w:spacing w:line="24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F24682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1"/>
    <w:uiPriority w:val="99"/>
    <w:semiHidden/>
    <w:unhideWhenUsed/>
    <w:rsid w:val="00791E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91E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791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1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0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24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1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133.tvoysadik.ru/info/item/39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Company>diakov.net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2019-02-10T20:39:00Z</dcterms:created>
  <dcterms:modified xsi:type="dcterms:W3CDTF">2019-02-10T20:39:00Z</dcterms:modified>
</cp:coreProperties>
</file>